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086626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:rsidR="00445970" w:rsidRPr="002230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  <w:t xml:space="preserve">Rok akademicki   </w:t>
      </w:r>
      <w:r w:rsidR="00086626">
        <w:rPr>
          <w:rFonts w:ascii="Corbel" w:hAnsi="Corbel"/>
          <w:sz w:val="24"/>
          <w:szCs w:val="24"/>
        </w:rPr>
        <w:t>2020-2021</w:t>
      </w:r>
    </w:p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23054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Etyka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85747A" w:rsidRPr="00223054" w:rsidRDefault="00545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P1S[1]O_02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EF0668" w:rsidRPr="00223054" w:rsidTr="00545EAB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Rok 1,  semestr I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:rsidTr="00545EAB">
        <w:tc>
          <w:tcPr>
            <w:tcW w:w="2694" w:type="dxa"/>
            <w:vAlign w:val="center"/>
          </w:tcPr>
          <w:p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305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="00015B8F" w:rsidRPr="002230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:rsidTr="00BB20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23054" w:rsidRDefault="00EF06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23054" w:rsidTr="00745302">
        <w:tc>
          <w:tcPr>
            <w:tcW w:w="9670" w:type="dxa"/>
          </w:tcPr>
          <w:p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filozoficzna na poziomie szkoły średniej</w:t>
            </w:r>
          </w:p>
          <w:p w:rsidR="0085747A" w:rsidRPr="0022305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223054" w:rsidTr="0071620A">
        <w:tc>
          <w:tcPr>
            <w:tcW w:w="1701" w:type="dxa"/>
            <w:vAlign w:val="center"/>
          </w:tcPr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:rsidTr="00545EAB">
        <w:tc>
          <w:tcPr>
            <w:tcW w:w="1701" w:type="dxa"/>
          </w:tcPr>
          <w:p w:rsidR="0085747A" w:rsidRPr="00223054" w:rsidRDefault="000A43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2305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223054" w:rsidRDefault="00545E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zna i rozumie zasady i normy etyczne oraz etykę zawodu pracownika socjalnego</w:t>
            </w:r>
          </w:p>
        </w:tc>
        <w:tc>
          <w:tcPr>
            <w:tcW w:w="1873" w:type="dxa"/>
            <w:vAlign w:val="center"/>
          </w:tcPr>
          <w:p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223054" w:rsidTr="00545EAB">
        <w:tc>
          <w:tcPr>
            <w:tcW w:w="1701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23054" w:rsidRDefault="00545EAB" w:rsidP="00DD1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posługiwać się normami i regułami moralnymi w celu rozwiązania konkretnych zadań z zakresu pracy socjalnej odwołując się do 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odeksu etyczn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socjalnego,  a także wykorzystywać wiedzę do rozstrzygania dylematów etycznych  pojawiających się w pracy zawodowej</w:t>
            </w:r>
          </w:p>
        </w:tc>
        <w:tc>
          <w:tcPr>
            <w:tcW w:w="1873" w:type="dxa"/>
            <w:vAlign w:val="center"/>
          </w:tcPr>
          <w:p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6,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223054" w:rsidTr="00545EAB">
        <w:tc>
          <w:tcPr>
            <w:tcW w:w="1701" w:type="dxa"/>
          </w:tcPr>
          <w:p w:rsidR="0085747A" w:rsidRPr="00223054" w:rsidRDefault="00545E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posiada kompetencje do rozstrzygania kwestii etycznych zawodu pracownika socjalnego</w:t>
            </w:r>
          </w:p>
        </w:tc>
        <w:tc>
          <w:tcPr>
            <w:tcW w:w="1873" w:type="dxa"/>
            <w:vAlign w:val="center"/>
          </w:tcPr>
          <w:p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AC442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Najważniejszą szkoły i prądy etyczne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ogólna a etyka szczegółowa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Etyka ogólna a </w:t>
            </w:r>
            <w:r w:rsidR="00DD1A23">
              <w:rPr>
                <w:rFonts w:ascii="Corbel" w:hAnsi="Corbel"/>
                <w:sz w:val="24"/>
                <w:szCs w:val="24"/>
              </w:rPr>
              <w:t>e</w:t>
            </w:r>
            <w:r w:rsidRPr="00223054">
              <w:rPr>
                <w:rFonts w:ascii="Corbel" w:hAnsi="Corbel"/>
                <w:sz w:val="24"/>
                <w:szCs w:val="24"/>
              </w:rPr>
              <w:t>tyka zawodowa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w pracy pracownika socjalnego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223054" w:rsidTr="00C05F44">
        <w:tc>
          <w:tcPr>
            <w:tcW w:w="1985" w:type="dxa"/>
            <w:vAlign w:val="center"/>
          </w:tcPr>
          <w:p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:rsidTr="007455E1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7455E1" w:rsidRPr="00223054" w:rsidRDefault="00AA1C99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1C9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AA1C99">
              <w:rPr>
                <w:rFonts w:ascii="Corbel" w:hAnsi="Corbel"/>
                <w:b w:val="0"/>
                <w:szCs w:val="24"/>
              </w:rPr>
              <w:t xml:space="preserve"> </w:t>
            </w:r>
            <w:r w:rsidR="007455E1" w:rsidRPr="00AA1C99">
              <w:rPr>
                <w:rFonts w:ascii="Corbel" w:hAnsi="Corbel"/>
                <w:b w:val="0"/>
                <w:caps/>
                <w:smallCaps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7455E1" w:rsidRPr="00223054" w:rsidRDefault="007455E1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23054" w:rsidTr="00923D7D">
        <w:tc>
          <w:tcPr>
            <w:tcW w:w="9670" w:type="dxa"/>
          </w:tcPr>
          <w:p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="00923D7D" w:rsidRPr="00223054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23054" w:rsidTr="003E1941">
        <w:tc>
          <w:tcPr>
            <w:tcW w:w="4962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:rsidTr="00923D7D">
        <w:tc>
          <w:tcPr>
            <w:tcW w:w="4962" w:type="dxa"/>
          </w:tcPr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:rsidTr="00923D7D">
        <w:tc>
          <w:tcPr>
            <w:tcW w:w="4962" w:type="dxa"/>
          </w:tcPr>
          <w:p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223054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223054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23054" w:rsidTr="0071620A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:rsidTr="0071620A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5"/>
      </w:tblGrid>
      <w:tr w:rsidR="0085747A" w:rsidRPr="00223054" w:rsidTr="0071620A">
        <w:trPr>
          <w:trHeight w:val="397"/>
        </w:trPr>
        <w:tc>
          <w:tcPr>
            <w:tcW w:w="7513" w:type="dxa"/>
          </w:tcPr>
          <w:p w:rsidR="0085747A" w:rsidRPr="00223054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23054" w:rsidRPr="00223054" w:rsidRDefault="00223054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F0668" w:rsidRPr="000A4309" w:rsidRDefault="000A4309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309">
              <w:rPr>
                <w:rStyle w:val="spellingerror"/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Anzenbacher</w:t>
            </w:r>
            <w:proofErr w:type="spellEnd"/>
            <w:r w:rsidRPr="000A4309">
              <w:rPr>
                <w:rStyle w:val="normaltextrun"/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 A. (2008). Wprowadzenie do etyki. Kraków: WAM.</w:t>
            </w:r>
          </w:p>
        </w:tc>
      </w:tr>
      <w:tr w:rsidR="0085747A" w:rsidRPr="000A4309" w:rsidTr="0071620A">
        <w:trPr>
          <w:trHeight w:val="397"/>
        </w:trPr>
        <w:tc>
          <w:tcPr>
            <w:tcW w:w="7513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23054" w:rsidRPr="00223054" w:rsidRDefault="00223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A4309" w:rsidRDefault="000A4309" w:rsidP="000A430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  <w:color w:val="000000"/>
              </w:rPr>
              <w:t>ourke</w:t>
            </w:r>
            <w:proofErr w:type="spellEnd"/>
            <w:r>
              <w:rPr>
                <w:rStyle w:val="normaltextrun"/>
                <w:rFonts w:ascii="Corbel" w:hAnsi="Corbel" w:cs="Segoe UI"/>
                <w:color w:val="000000"/>
              </w:rPr>
              <w:t>, V. J. (1994). Historia etyki. Warszawa: Krupski.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A4309" w:rsidRDefault="000A4309" w:rsidP="000A430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Maritain, J. (2001). Dziewięć wykładów o podstawowych pojęciach filozofii moralnej.</w:t>
            </w:r>
            <w:r>
              <w:rPr>
                <w:rStyle w:val="normaltextrun"/>
                <w:rFonts w:ascii="Corbel" w:hAnsi="Corbel" w:cs="Segoe UI"/>
                <w:b/>
                <w:bCs/>
                <w:smallCaps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Lublin:</w:t>
            </w:r>
            <w:r>
              <w:rPr>
                <w:rStyle w:val="normaltextrun"/>
                <w:b/>
                <w:bCs/>
                <w:smallCaps/>
              </w:rPr>
              <w:t> </w:t>
            </w:r>
            <w:r>
              <w:rPr>
                <w:rStyle w:val="normaltextrun"/>
                <w:rFonts w:ascii="Corbel" w:hAnsi="Corbel" w:cs="Segoe UI"/>
                <w:color w:val="000000"/>
              </w:rPr>
              <w:t>Redakcja Wydawnictw KUL.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0A4309" w:rsidRDefault="000A4309" w:rsidP="000A430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Styczeń, T. (1995). </w:t>
            </w:r>
            <w:r w:rsidRPr="000A4309">
              <w:rPr>
                <w:rStyle w:val="spellingerror"/>
                <w:rFonts w:ascii="Corbel" w:hAnsi="Corbel" w:cs="Segoe UI"/>
                <w:color w:val="000000"/>
              </w:rPr>
              <w:t>Wprowadzenie</w:t>
            </w:r>
            <w:r w:rsidRPr="000A4309">
              <w:rPr>
                <w:rStyle w:val="normaltextrun"/>
                <w:rFonts w:ascii="Corbel" w:hAnsi="Corbel" w:cs="Segoe UI"/>
                <w:color w:val="000000"/>
              </w:rPr>
              <w:t> do </w:t>
            </w:r>
            <w:r w:rsidRPr="000A4309">
              <w:rPr>
                <w:rStyle w:val="spellingerror"/>
                <w:rFonts w:ascii="Corbel" w:hAnsi="Corbel" w:cs="Segoe UI"/>
                <w:color w:val="000000"/>
              </w:rPr>
              <w:t>etyki</w:t>
            </w:r>
            <w:r w:rsidRPr="000A4309">
              <w:rPr>
                <w:rStyle w:val="normaltextrun"/>
                <w:rFonts w:ascii="Corbel" w:hAnsi="Corbel" w:cs="Segoe UI"/>
                <w:color w:val="000000"/>
              </w:rPr>
              <w:t>. Lublin: TN KUL.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C84F6C" w:rsidRPr="000A4309" w:rsidRDefault="000A4309" w:rsidP="000A430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Reamer, F. G. The Evolution of Social Work Ethics: Bearing Witness. ADVANCES IN SOCIAL WORK (OCT 2013), </w:t>
            </w:r>
            <w:hyperlink r:id="rId8" w:tgtFrame="_blank" w:history="1">
              <w:r>
                <w:rPr>
                  <w:rStyle w:val="normaltextrun"/>
                  <w:rFonts w:ascii="Corbel" w:hAnsi="Corbel" w:cs="Segoe UI"/>
                  <w:color w:val="0000FF"/>
                  <w:u w:val="single"/>
                  <w:lang w:val="en-US"/>
                </w:rPr>
                <w:t>https://journals.iupui.edu/index.php/advancesinsocialwork/article/view/14637</w:t>
              </w:r>
            </w:hyperlink>
            <w:r>
              <w:rPr>
                <w:rStyle w:val="normaltextrun"/>
                <w:rFonts w:ascii="Corbel" w:hAnsi="Corbel" w:cs="Segoe UI"/>
                <w:color w:val="000000"/>
                <w:lang w:val="en-US"/>
              </w:rPr>
              <w:t> </w:t>
            </w:r>
            <w:r w:rsidRPr="000A4309"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  <w:lang w:val="en-US"/>
              </w:rPr>
              <w:t> </w:t>
            </w:r>
          </w:p>
        </w:tc>
      </w:tr>
    </w:tbl>
    <w:p w:rsidR="0085747A" w:rsidRPr="000A43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A43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23054" w:rsidRPr="000A4309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23054" w:rsidRPr="000A4309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23054" w:rsidRPr="000A4309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956AAD" w:rsidRPr="000A4309" w:rsidRDefault="00956AA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956AAD" w:rsidRPr="000A4309" w:rsidRDefault="00956AA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23054" w:rsidRPr="000A4309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AB4" w:rsidRDefault="00EC7AB4" w:rsidP="00C16ABF">
      <w:pPr>
        <w:spacing w:after="0" w:line="240" w:lineRule="auto"/>
      </w:pPr>
      <w:r>
        <w:separator/>
      </w:r>
    </w:p>
  </w:endnote>
  <w:endnote w:type="continuationSeparator" w:id="0">
    <w:p w:rsidR="00EC7AB4" w:rsidRDefault="00EC7A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093681"/>
      <w:docPartObj>
        <w:docPartGallery w:val="Page Numbers (Bottom of Page)"/>
        <w:docPartUnique/>
      </w:docPartObj>
    </w:sdtPr>
    <w:sdtContent>
      <w:p w:rsidR="00223054" w:rsidRDefault="00AF1C0F">
        <w:pPr>
          <w:pStyle w:val="Stopka"/>
          <w:jc w:val="center"/>
        </w:pPr>
        <w:r>
          <w:fldChar w:fldCharType="begin"/>
        </w:r>
        <w:r w:rsidR="00223054">
          <w:instrText>PAGE   \* MERGEFORMAT</w:instrText>
        </w:r>
        <w:r>
          <w:fldChar w:fldCharType="separate"/>
        </w:r>
        <w:r w:rsidR="000A4309">
          <w:rPr>
            <w:noProof/>
          </w:rPr>
          <w:t>4</w:t>
        </w:r>
        <w:r>
          <w:fldChar w:fldCharType="end"/>
        </w:r>
      </w:p>
    </w:sdtContent>
  </w:sdt>
  <w:p w:rsidR="00223054" w:rsidRDefault="002230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AB4" w:rsidRDefault="00EC7AB4" w:rsidP="00C16ABF">
      <w:pPr>
        <w:spacing w:after="0" w:line="240" w:lineRule="auto"/>
      </w:pPr>
      <w:r>
        <w:separator/>
      </w:r>
    </w:p>
  </w:footnote>
  <w:footnote w:type="continuationSeparator" w:id="0">
    <w:p w:rsidR="00EC7AB4" w:rsidRDefault="00EC7A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I1MTcwMLAwNrZQ0lEKTi0uzszPAykwrAUAUyKe7SwAAAA="/>
  </w:docVars>
  <w:rsids>
    <w:rsidRoot w:val="00BD66E9"/>
    <w:rsid w:val="000048FD"/>
    <w:rsid w:val="000077B4"/>
    <w:rsid w:val="00011A02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A4309"/>
    <w:rsid w:val="000B192D"/>
    <w:rsid w:val="000B28EE"/>
    <w:rsid w:val="000B3E37"/>
    <w:rsid w:val="000B601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967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EAB"/>
    <w:rsid w:val="0056696D"/>
    <w:rsid w:val="0059484D"/>
    <w:rsid w:val="005A0855"/>
    <w:rsid w:val="005A3196"/>
    <w:rsid w:val="005B2A58"/>
    <w:rsid w:val="005C080F"/>
    <w:rsid w:val="005C55E5"/>
    <w:rsid w:val="005C696A"/>
    <w:rsid w:val="005E6E85"/>
    <w:rsid w:val="005F30C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AAD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1C0F"/>
    <w:rsid w:val="00AF2C1E"/>
    <w:rsid w:val="00B06142"/>
    <w:rsid w:val="00B135B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9618E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AB4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75959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pellingerror">
    <w:name w:val="spellingerror"/>
    <w:basedOn w:val="Domylnaczcionkaakapitu"/>
    <w:rsid w:val="000A4309"/>
  </w:style>
  <w:style w:type="character" w:customStyle="1" w:styleId="normaltextrun">
    <w:name w:val="normaltextrun"/>
    <w:basedOn w:val="Domylnaczcionkaakapitu"/>
    <w:rsid w:val="000A4309"/>
  </w:style>
  <w:style w:type="paragraph" w:customStyle="1" w:styleId="paragraph">
    <w:name w:val="paragraph"/>
    <w:basedOn w:val="Normalny"/>
    <w:rsid w:val="000A4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A43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upui.edu/index.php/advancesinsocialwork/article/view/14637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CA7070-C2D8-41B8-BFE0-B65C3847A8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7DEF10-A6C7-47D9-870F-69DC7332F990}"/>
</file>

<file path=customXml/itemProps3.xml><?xml version="1.0" encoding="utf-8"?>
<ds:datastoreItem xmlns:ds="http://schemas.openxmlformats.org/officeDocument/2006/customXml" ds:itemID="{CBCA7B83-30D3-4CBF-BBA8-F40E557A5CE3}"/>
</file>

<file path=customXml/itemProps4.xml><?xml version="1.0" encoding="utf-8"?>
<ds:datastoreItem xmlns:ds="http://schemas.openxmlformats.org/officeDocument/2006/customXml" ds:itemID="{EDC9D8F5-4715-408A-8760-4E834F6A653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743</Words>
  <Characters>3859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2021-09-30T10:51:00Z</dcterms:created>
  <dcterms:modified xsi:type="dcterms:W3CDTF">2021-09-30T10:51:00Z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